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6E6A" w14:textId="77777777" w:rsidR="00654609" w:rsidRPr="00E407EF" w:rsidRDefault="00654609" w:rsidP="00E407EF">
      <w:pPr>
        <w:pStyle w:val="bodytext"/>
        <w:spacing w:before="0" w:beforeAutospacing="0" w:after="0" w:afterAutospacing="0"/>
        <w:jc w:val="center"/>
        <w:rPr>
          <w:rFonts w:ascii="Calibri" w:hAnsi="Calibri"/>
          <w:b/>
          <w:bCs/>
          <w:sz w:val="28"/>
          <w:szCs w:val="28"/>
          <w:lang w:val="fr-SN"/>
        </w:rPr>
      </w:pPr>
      <w:r w:rsidRPr="00E407EF">
        <w:rPr>
          <w:rFonts w:ascii="Calibri" w:hAnsi="Calibri"/>
          <w:b/>
          <w:bCs/>
          <w:sz w:val="28"/>
          <w:szCs w:val="28"/>
          <w:lang w:val="fr-SN"/>
        </w:rPr>
        <w:t>Université Cheikh Anta Diop de Dakar</w:t>
      </w:r>
    </w:p>
    <w:p w14:paraId="7BBC980E" w14:textId="77777777" w:rsidR="00DD4BAE" w:rsidRPr="00654609" w:rsidRDefault="00DD4BAE" w:rsidP="00E407EF">
      <w:pPr>
        <w:pStyle w:val="bodytext"/>
        <w:spacing w:before="0" w:beforeAutospacing="0" w:after="0" w:afterAutospacing="0"/>
        <w:jc w:val="center"/>
        <w:rPr>
          <w:rFonts w:ascii="Calibri" w:hAnsi="Calibri"/>
          <w:b/>
          <w:bCs/>
          <w:sz w:val="20"/>
          <w:szCs w:val="20"/>
          <w:lang w:val="fr-SN"/>
        </w:rPr>
      </w:pPr>
      <w:r w:rsidRPr="00654609">
        <w:rPr>
          <w:b/>
          <w:bCs/>
          <w:noProof/>
          <w:sz w:val="20"/>
          <w:szCs w:val="20"/>
        </w:rPr>
        <w:drawing>
          <wp:inline distT="0" distB="0" distL="0" distR="0" wp14:anchorId="77DEC111" wp14:editId="37A19513">
            <wp:extent cx="720000" cy="720000"/>
            <wp:effectExtent l="0" t="0" r="4445" b="4445"/>
            <wp:docPr id="21" name="Image 21" descr="Image result for logo universitÃ© cheikh anta diop de da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logo universitÃ© cheikh anta diop de dak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28662" w14:textId="77777777" w:rsidR="00DD4BAE" w:rsidRPr="00B73063" w:rsidRDefault="00DD4BAE" w:rsidP="00E407EF">
      <w:pPr>
        <w:pStyle w:val="bodytext"/>
        <w:spacing w:before="0" w:beforeAutospacing="0" w:after="0" w:afterAutospacing="0"/>
        <w:jc w:val="center"/>
        <w:rPr>
          <w:rFonts w:ascii="Calibri" w:hAnsi="Calibri"/>
          <w:b/>
          <w:bCs/>
          <w:lang w:val="fr-SN"/>
        </w:rPr>
      </w:pPr>
      <w:r w:rsidRPr="00B73063">
        <w:rPr>
          <w:rFonts w:ascii="Calibri" w:hAnsi="Calibri"/>
          <w:b/>
          <w:bCs/>
          <w:lang w:val="fr-SN"/>
        </w:rPr>
        <w:t>Faculté des Sciences et Technologies de l’Éducation et de la Formation</w:t>
      </w:r>
    </w:p>
    <w:p w14:paraId="028A65D3" w14:textId="77777777" w:rsidR="00DD4BAE" w:rsidRPr="00B73063" w:rsidRDefault="00DD4BAE" w:rsidP="00E407EF">
      <w:pPr>
        <w:pStyle w:val="bodytext"/>
        <w:spacing w:before="0" w:beforeAutospacing="0" w:after="0" w:afterAutospacing="0"/>
        <w:jc w:val="center"/>
        <w:rPr>
          <w:rFonts w:ascii="Calibri" w:hAnsi="Calibri"/>
          <w:b/>
          <w:bCs/>
          <w:lang w:val="fr-SN"/>
        </w:rPr>
      </w:pPr>
      <w:r w:rsidRPr="00B73063">
        <w:rPr>
          <w:rFonts w:ascii="Calibri" w:hAnsi="Calibri"/>
          <w:b/>
          <w:bCs/>
          <w:lang w:val="fr-SN"/>
        </w:rPr>
        <w:t>Institut des Sciences de l’Éducation – Chaire UNESCO</w:t>
      </w:r>
    </w:p>
    <w:p w14:paraId="12710BD3" w14:textId="77777777" w:rsidR="00DD4BAE" w:rsidRPr="00DD4BAE" w:rsidRDefault="00DD4BAE" w:rsidP="00E407EF">
      <w:pPr>
        <w:pStyle w:val="bodytext"/>
        <w:spacing w:before="0" w:beforeAutospacing="0" w:after="0" w:afterAutospacing="0"/>
        <w:jc w:val="both"/>
        <w:rPr>
          <w:rFonts w:ascii="Calibri" w:hAnsi="Calibri"/>
          <w:lang w:val="fr-SN"/>
        </w:rPr>
      </w:pPr>
    </w:p>
    <w:p w14:paraId="3266711B" w14:textId="77777777" w:rsidR="00DD4BAE" w:rsidRPr="00E407EF" w:rsidRDefault="00DD4BAE" w:rsidP="00E407EF">
      <w:pPr>
        <w:pStyle w:val="bodytext"/>
        <w:spacing w:before="0" w:beforeAutospacing="0" w:after="0" w:afterAutospacing="0"/>
        <w:jc w:val="center"/>
        <w:rPr>
          <w:rFonts w:ascii="Calibri" w:hAnsi="Calibri"/>
          <w:b/>
          <w:bCs/>
          <w:sz w:val="28"/>
          <w:szCs w:val="28"/>
          <w:lang w:val="fr-SN"/>
        </w:rPr>
      </w:pPr>
      <w:r w:rsidRPr="00E407EF">
        <w:rPr>
          <w:rFonts w:ascii="Calibri" w:hAnsi="Calibri"/>
          <w:b/>
          <w:bCs/>
          <w:sz w:val="28"/>
          <w:szCs w:val="28"/>
          <w:lang w:val="fr-SN"/>
        </w:rPr>
        <w:t>Certificat</w:t>
      </w:r>
    </w:p>
    <w:p w14:paraId="1F0DE311" w14:textId="77777777" w:rsidR="00DD4BAE" w:rsidRDefault="00DD4BAE" w:rsidP="00E407EF">
      <w:pPr>
        <w:pStyle w:val="bodytext"/>
        <w:spacing w:before="0" w:beforeAutospacing="0" w:after="0" w:afterAutospacing="0"/>
        <w:jc w:val="center"/>
        <w:rPr>
          <w:rFonts w:ascii="Calibri" w:hAnsi="Calibri"/>
          <w:b/>
          <w:bCs/>
          <w:sz w:val="28"/>
          <w:szCs w:val="28"/>
          <w:lang w:val="fr-SN"/>
        </w:rPr>
      </w:pPr>
      <w:r w:rsidRPr="00E407EF">
        <w:rPr>
          <w:rFonts w:ascii="Calibri" w:hAnsi="Calibri"/>
          <w:b/>
          <w:bCs/>
          <w:sz w:val="28"/>
          <w:szCs w:val="28"/>
          <w:lang w:val="fr-SN"/>
        </w:rPr>
        <w:t>« Handicap – Psychologie – Pédagogie – Education inclusive »</w:t>
      </w:r>
    </w:p>
    <w:p w14:paraId="04D59F8E" w14:textId="77777777" w:rsidR="00A44C20" w:rsidRDefault="00A44C20" w:rsidP="00E407EF">
      <w:pPr>
        <w:pStyle w:val="bodytext"/>
        <w:spacing w:before="0" w:beforeAutospacing="0" w:after="0" w:afterAutospacing="0"/>
        <w:jc w:val="center"/>
        <w:rPr>
          <w:rFonts w:ascii="Calibri" w:hAnsi="Calibri"/>
          <w:b/>
          <w:bCs/>
          <w:sz w:val="28"/>
          <w:szCs w:val="28"/>
          <w:lang w:val="fr-SN"/>
        </w:rPr>
      </w:pPr>
    </w:p>
    <w:p w14:paraId="2D9C20B3" w14:textId="16775A77" w:rsidR="00A44C20" w:rsidRPr="00AB4FDD" w:rsidRDefault="00A44C20" w:rsidP="00E407EF">
      <w:pPr>
        <w:pStyle w:val="bodytext"/>
        <w:spacing w:before="0" w:beforeAutospacing="0" w:after="0" w:afterAutospacing="0"/>
        <w:jc w:val="center"/>
        <w:rPr>
          <w:rFonts w:ascii="Calibri" w:hAnsi="Calibri"/>
          <w:b/>
          <w:bCs/>
          <w:sz w:val="40"/>
          <w:szCs w:val="40"/>
          <w:lang w:val="fr-SN"/>
        </w:rPr>
      </w:pPr>
      <w:r w:rsidRPr="00AB4FDD">
        <w:rPr>
          <w:rFonts w:ascii="Calibri" w:hAnsi="Calibri"/>
          <w:b/>
          <w:bCs/>
          <w:sz w:val="40"/>
          <w:szCs w:val="40"/>
          <w:lang w:val="fr-SN"/>
        </w:rPr>
        <w:t>Appel à candidature</w:t>
      </w:r>
      <w:r w:rsidR="00AB4FDD">
        <w:rPr>
          <w:rFonts w:ascii="Calibri" w:hAnsi="Calibri"/>
          <w:b/>
          <w:bCs/>
          <w:sz w:val="40"/>
          <w:szCs w:val="40"/>
          <w:lang w:val="fr-SN"/>
        </w:rPr>
        <w:t>s</w:t>
      </w:r>
    </w:p>
    <w:p w14:paraId="0D9D5AB0" w14:textId="77777777" w:rsidR="00A44C20" w:rsidRPr="00E407EF" w:rsidRDefault="00A44C20" w:rsidP="00E407EF">
      <w:pPr>
        <w:pStyle w:val="bodytext"/>
        <w:spacing w:before="0" w:beforeAutospacing="0" w:after="0" w:afterAutospacing="0"/>
        <w:jc w:val="center"/>
        <w:rPr>
          <w:rFonts w:ascii="Calibri" w:hAnsi="Calibri"/>
          <w:b/>
          <w:bCs/>
          <w:sz w:val="28"/>
          <w:szCs w:val="28"/>
          <w:lang w:val="fr-SN"/>
        </w:rPr>
      </w:pPr>
    </w:p>
    <w:p w14:paraId="5509FD62" w14:textId="0A729DEF" w:rsidR="00DD4BAE" w:rsidRPr="007E373B" w:rsidRDefault="00DD4BAE" w:rsidP="00E407EF">
      <w:pPr>
        <w:pStyle w:val="bodytext"/>
        <w:spacing w:before="0" w:beforeAutospacing="0" w:after="0" w:afterAutospacing="0"/>
        <w:jc w:val="both"/>
      </w:pPr>
      <w:r w:rsidRPr="007E373B">
        <w:t xml:space="preserve">La FASTEF lance un appel à candidature pour un </w:t>
      </w:r>
      <w:r w:rsidRPr="007E373B">
        <w:rPr>
          <w:b/>
          <w:bCs/>
        </w:rPr>
        <w:t>Certificat en « Handicap – Psychologie – Pédagogie – Education inclusive »</w:t>
      </w:r>
      <w:r w:rsidRPr="007E373B">
        <w:t xml:space="preserve"> dans le but de répondre aux besoins essentiels d’apprentissage et d’enrichir l’existence de chaque apprenant et de favoriser la participation de tous, la cohésion sociale et à mettre fin à toute forme de discrimination dans le respect des valeurs et normes de chaque communauté.</w:t>
      </w:r>
    </w:p>
    <w:p w14:paraId="3CE19BF0" w14:textId="3175FCFE" w:rsidR="00DD4BAE" w:rsidRPr="00DD4BAE" w:rsidRDefault="00DD4BAE" w:rsidP="00AB4FDD">
      <w:pPr>
        <w:pStyle w:val="bodytext"/>
        <w:spacing w:before="120" w:beforeAutospacing="0" w:after="0" w:afterAutospacing="0"/>
        <w:jc w:val="both"/>
      </w:pPr>
      <w:bookmarkStart w:id="0" w:name="_Toc516649266"/>
      <w:r w:rsidRPr="00B73063">
        <w:t xml:space="preserve">Organisé selon les </w:t>
      </w:r>
      <w:r w:rsidRPr="00DD4BAE">
        <w:t xml:space="preserve">modalités qui </w:t>
      </w:r>
      <w:r w:rsidR="00B73063">
        <w:t>allient c</w:t>
      </w:r>
      <w:r w:rsidRPr="00DD4BAE">
        <w:t>ours à distance</w:t>
      </w:r>
      <w:r w:rsidR="002F6172">
        <w:t xml:space="preserve"> et </w:t>
      </w:r>
      <w:r w:rsidRPr="00DD4BAE">
        <w:t>r</w:t>
      </w:r>
      <w:r w:rsidRPr="005E2C21">
        <w:t>encontre</w:t>
      </w:r>
      <w:r w:rsidR="002F76E8">
        <w:t>s</w:t>
      </w:r>
      <w:r w:rsidRPr="005E2C21">
        <w:t xml:space="preserve"> présentielle</w:t>
      </w:r>
      <w:r w:rsidR="002F76E8">
        <w:t>s</w:t>
      </w:r>
      <w:r w:rsidRPr="005E2C21">
        <w:t>/virtuelle</w:t>
      </w:r>
      <w:r w:rsidR="002F76E8">
        <w:t>s</w:t>
      </w:r>
      <w:r w:rsidRPr="005E2C21">
        <w:t>,</w:t>
      </w:r>
      <w:r>
        <w:t xml:space="preserve"> le </w:t>
      </w:r>
      <w:r w:rsidRPr="00DD4BAE">
        <w:t xml:space="preserve">certificat </w:t>
      </w:r>
      <w:bookmarkEnd w:id="0"/>
      <w:r w:rsidRPr="00DD4BAE">
        <w:t>est composé de quatre Unités d’Enseignement (4 UE) axés autour des Perceptions du handicap au Sénégal, de la Psychologie Inclusive</w:t>
      </w:r>
      <w:r w:rsidR="007E27B1">
        <w:t xml:space="preserve">, </w:t>
      </w:r>
      <w:r w:rsidRPr="00DD4BAE">
        <w:t>de la Pédagogie Inclusive</w:t>
      </w:r>
      <w:r w:rsidR="007E27B1">
        <w:t xml:space="preserve"> </w:t>
      </w:r>
      <w:r w:rsidR="002F76E8">
        <w:t>avec une</w:t>
      </w:r>
      <w:r w:rsidR="007E27B1">
        <w:t xml:space="preserve"> </w:t>
      </w:r>
      <w:r w:rsidR="002F6172" w:rsidRPr="002F6172">
        <w:t xml:space="preserve">évaluation au terme de chaque module et </w:t>
      </w:r>
      <w:r w:rsidR="002F76E8">
        <w:t xml:space="preserve">d’une </w:t>
      </w:r>
      <w:r w:rsidR="002F6172" w:rsidRPr="002F6172">
        <w:t>présentation des rapports de terrain</w:t>
      </w:r>
      <w:r w:rsidRPr="00DD4BAE">
        <w:t>.</w:t>
      </w:r>
    </w:p>
    <w:p w14:paraId="70EE1CA6" w14:textId="54DF61A0" w:rsidR="007E373B" w:rsidRPr="007E373B" w:rsidRDefault="007E373B" w:rsidP="00AB4FDD">
      <w:pPr>
        <w:pStyle w:val="bodytext"/>
        <w:spacing w:before="120" w:beforeAutospacing="0" w:after="0" w:afterAutospacing="0"/>
        <w:jc w:val="both"/>
        <w:rPr>
          <w:b/>
          <w:bCs/>
        </w:rPr>
      </w:pPr>
      <w:r w:rsidRPr="007E373B">
        <w:rPr>
          <w:b/>
          <w:bCs/>
        </w:rPr>
        <w:t>Conditions d’accès</w:t>
      </w:r>
      <w:r w:rsidR="005B6F0C">
        <w:rPr>
          <w:b/>
          <w:bCs/>
        </w:rPr>
        <w:t xml:space="preserve"> </w:t>
      </w:r>
      <w:r w:rsidR="005B6F0C" w:rsidRPr="005B6F0C">
        <w:rPr>
          <w:b/>
          <w:bCs/>
        </w:rPr>
        <w:t>au titre</w:t>
      </w:r>
      <w:r w:rsidR="005B6F0C">
        <w:rPr>
          <w:b/>
          <w:bCs/>
        </w:rPr>
        <w:t> de la formation :</w:t>
      </w:r>
    </w:p>
    <w:p w14:paraId="79CE0ADB" w14:textId="0564D090" w:rsidR="007E373B" w:rsidRPr="005E2C21" w:rsidRDefault="005B6F0C" w:rsidP="002F76E8">
      <w:pPr>
        <w:pStyle w:val="bodytext"/>
        <w:numPr>
          <w:ilvl w:val="0"/>
          <w:numId w:val="7"/>
        </w:numPr>
        <w:spacing w:before="0" w:beforeAutospacing="0" w:after="0" w:afterAutospacing="0"/>
        <w:ind w:left="714" w:hanging="357"/>
        <w:jc w:val="both"/>
      </w:pPr>
      <w:r w:rsidRPr="00AB4FDD">
        <w:rPr>
          <w:b/>
          <w:bCs/>
        </w:rPr>
        <w:t>Professionnelle</w:t>
      </w:r>
      <w:r w:rsidR="008F2BE3">
        <w:t xml:space="preserve"> : </w:t>
      </w:r>
      <w:r w:rsidR="007E373B" w:rsidRPr="005E2C21">
        <w:t>Être titulaire du Baccalauréat</w:t>
      </w:r>
      <w:r w:rsidR="009F4985">
        <w:t>, du CAP</w:t>
      </w:r>
      <w:r w:rsidR="007E373B" w:rsidRPr="005E2C21">
        <w:t xml:space="preserve"> ou</w:t>
      </w:r>
      <w:r w:rsidR="009F4985">
        <w:t xml:space="preserve"> tout</w:t>
      </w:r>
      <w:r w:rsidR="007E373B" w:rsidRPr="005E2C21">
        <w:t xml:space="preserve"> diplôme équivalent + expérience de </w:t>
      </w:r>
      <w:r w:rsidR="007E373B">
        <w:t>3</w:t>
      </w:r>
      <w:r w:rsidR="007E373B" w:rsidRPr="005E2C21">
        <w:t xml:space="preserve"> ans</w:t>
      </w:r>
      <w:r w:rsidR="007E373B">
        <w:t xml:space="preserve"> dans le domaine de l’éducation</w:t>
      </w:r>
      <w:r w:rsidR="007E373B" w:rsidRPr="00EA2BF7">
        <w:t xml:space="preserve"> </w:t>
      </w:r>
      <w:r w:rsidR="007E373B">
        <w:t>et la formation</w:t>
      </w:r>
      <w:r w:rsidR="009F4985">
        <w:t> ;</w:t>
      </w:r>
    </w:p>
    <w:p w14:paraId="70836BD1" w14:textId="57B1910F" w:rsidR="007E373B" w:rsidRPr="005E2C21" w:rsidRDefault="005B6F0C" w:rsidP="002F76E8">
      <w:pPr>
        <w:pStyle w:val="bodytext"/>
        <w:numPr>
          <w:ilvl w:val="0"/>
          <w:numId w:val="7"/>
        </w:numPr>
        <w:spacing w:before="0" w:beforeAutospacing="0" w:after="0" w:afterAutospacing="0"/>
        <w:ind w:left="714" w:hanging="357"/>
        <w:jc w:val="both"/>
      </w:pPr>
      <w:r w:rsidRPr="00AB4FDD">
        <w:rPr>
          <w:b/>
          <w:bCs/>
        </w:rPr>
        <w:t>Diplômante</w:t>
      </w:r>
      <w:r w:rsidR="008F2BE3">
        <w:t xml:space="preserve"> : </w:t>
      </w:r>
      <w:r w:rsidR="007E373B" w:rsidRPr="005E2C21">
        <w:t>Être titulaire d’un</w:t>
      </w:r>
      <w:r w:rsidR="007E373B">
        <w:t>e</w:t>
      </w:r>
      <w:r w:rsidR="007E373B" w:rsidRPr="005E2C21">
        <w:t xml:space="preserve"> Licence en Lettres </w:t>
      </w:r>
      <w:r w:rsidR="007E373B">
        <w:t>ou S</w:t>
      </w:r>
      <w:r w:rsidR="007E373B" w:rsidRPr="005E2C21">
        <w:t>ciences</w:t>
      </w:r>
      <w:r w:rsidR="009F4985">
        <w:t>.</w:t>
      </w:r>
    </w:p>
    <w:p w14:paraId="7CCC1F4B" w14:textId="77777777" w:rsidR="007E373B" w:rsidRPr="007E373B" w:rsidRDefault="007E373B" w:rsidP="00AB4FDD">
      <w:pPr>
        <w:pStyle w:val="bodytext"/>
        <w:spacing w:before="120" w:beforeAutospacing="0" w:after="0" w:afterAutospacing="0"/>
        <w:jc w:val="both"/>
        <w:rPr>
          <w:b/>
          <w:bCs/>
        </w:rPr>
      </w:pPr>
      <w:r w:rsidRPr="007E373B">
        <w:rPr>
          <w:b/>
          <w:bCs/>
        </w:rPr>
        <w:t>Conditions d’accès</w:t>
      </w:r>
    </w:p>
    <w:p w14:paraId="3DD96F84" w14:textId="77777777" w:rsidR="007E373B" w:rsidRPr="00EA2BF7" w:rsidRDefault="007E373B" w:rsidP="00E407EF">
      <w:pPr>
        <w:pStyle w:val="bodytext"/>
        <w:numPr>
          <w:ilvl w:val="0"/>
          <w:numId w:val="7"/>
        </w:numPr>
        <w:spacing w:before="0" w:beforeAutospacing="0" w:after="0" w:afterAutospacing="0"/>
        <w:ind w:left="714" w:hanging="357"/>
        <w:jc w:val="both"/>
      </w:pPr>
      <w:r w:rsidRPr="00EA2BF7">
        <w:t>Lettre de motivation</w:t>
      </w:r>
      <w:r>
        <w:t> ;</w:t>
      </w:r>
    </w:p>
    <w:p w14:paraId="5997EAC0" w14:textId="77777777" w:rsidR="007E373B" w:rsidRPr="00EA2BF7" w:rsidRDefault="007E373B" w:rsidP="00E407EF">
      <w:pPr>
        <w:pStyle w:val="bodytext"/>
        <w:numPr>
          <w:ilvl w:val="0"/>
          <w:numId w:val="7"/>
        </w:numPr>
        <w:spacing w:before="0" w:beforeAutospacing="0" w:after="0" w:afterAutospacing="0"/>
        <w:ind w:left="714" w:hanging="357"/>
        <w:jc w:val="both"/>
      </w:pPr>
      <w:r w:rsidRPr="00EA2BF7">
        <w:t>Copie du diplôme légalisée</w:t>
      </w:r>
      <w:r>
        <w:t> ;</w:t>
      </w:r>
    </w:p>
    <w:p w14:paraId="3415B2C0" w14:textId="77777777" w:rsidR="007E373B" w:rsidRDefault="007E373B" w:rsidP="00E407EF">
      <w:pPr>
        <w:pStyle w:val="bodytext"/>
        <w:numPr>
          <w:ilvl w:val="0"/>
          <w:numId w:val="7"/>
        </w:numPr>
        <w:spacing w:before="0" w:beforeAutospacing="0" w:after="0" w:afterAutospacing="0"/>
        <w:ind w:left="714" w:hanging="357"/>
        <w:jc w:val="both"/>
      </w:pPr>
      <w:r w:rsidRPr="00EA2BF7">
        <w:t xml:space="preserve">Photocopie </w:t>
      </w:r>
      <w:r>
        <w:t xml:space="preserve">de la </w:t>
      </w:r>
      <w:r w:rsidRPr="00EA2BF7">
        <w:t>Carte</w:t>
      </w:r>
      <w:r>
        <w:t xml:space="preserve"> nationale</w:t>
      </w:r>
      <w:r w:rsidRPr="00EA2BF7">
        <w:t xml:space="preserve"> d’identité</w:t>
      </w:r>
      <w:r>
        <w:t xml:space="preserve"> ou du passeport ;</w:t>
      </w:r>
    </w:p>
    <w:p w14:paraId="3F7731E9" w14:textId="52107CAD" w:rsidR="007E373B" w:rsidRDefault="007E373B" w:rsidP="00E407EF">
      <w:pPr>
        <w:pStyle w:val="bodytext"/>
        <w:numPr>
          <w:ilvl w:val="0"/>
          <w:numId w:val="7"/>
        </w:numPr>
        <w:spacing w:before="0" w:beforeAutospacing="0" w:after="0" w:afterAutospacing="0"/>
        <w:ind w:left="714" w:hanging="357"/>
        <w:jc w:val="both"/>
      </w:pPr>
      <w:r>
        <w:t xml:space="preserve">Attestation </w:t>
      </w:r>
      <w:r w:rsidR="009F4985">
        <w:t>de services faits.</w:t>
      </w:r>
    </w:p>
    <w:p w14:paraId="2ABE242E" w14:textId="77777777" w:rsidR="00654609" w:rsidRPr="00EA2BF7" w:rsidRDefault="00654609" w:rsidP="00AB4FDD">
      <w:pPr>
        <w:pStyle w:val="bodytext"/>
        <w:spacing w:before="120" w:beforeAutospacing="0" w:after="0" w:afterAutospacing="0"/>
        <w:jc w:val="both"/>
      </w:pPr>
      <w:r w:rsidRPr="007E373B">
        <w:rPr>
          <w:b/>
          <w:bCs/>
        </w:rPr>
        <w:t>NB</w:t>
      </w:r>
      <w:r>
        <w:t xml:space="preserve"> : Le dossier doit être envoyé par email à </w:t>
      </w:r>
      <w:hyperlink r:id="rId8" w:history="1">
        <w:r w:rsidRPr="007E373B">
          <w:rPr>
            <w:b/>
            <w:bCs/>
            <w:color w:val="4472C4" w:themeColor="accent1"/>
          </w:rPr>
          <w:t>ise-cuse.fastef@ucad.edu.sn</w:t>
        </w:r>
      </w:hyperlink>
      <w:r>
        <w:rPr>
          <w:b/>
          <w:bCs/>
          <w:color w:val="4472C4" w:themeColor="accent1"/>
        </w:rPr>
        <w:t>.</w:t>
      </w:r>
    </w:p>
    <w:p w14:paraId="4A86E0D5" w14:textId="568EE77C" w:rsidR="00DD4BAE" w:rsidRPr="007E373B" w:rsidRDefault="00DD4BAE" w:rsidP="00AB4FDD">
      <w:pPr>
        <w:pStyle w:val="bodytext"/>
        <w:spacing w:before="120" w:beforeAutospacing="0" w:after="0" w:afterAutospacing="0"/>
        <w:jc w:val="both"/>
        <w:rPr>
          <w:b/>
          <w:bCs/>
        </w:rPr>
      </w:pPr>
      <w:r w:rsidRPr="007E373B">
        <w:rPr>
          <w:b/>
          <w:bCs/>
        </w:rPr>
        <w:t>Le coût de la formation</w:t>
      </w:r>
    </w:p>
    <w:p w14:paraId="336C2AFD" w14:textId="77777777" w:rsidR="00DD4BAE" w:rsidRPr="00DD4BAE" w:rsidRDefault="00DD4BAE" w:rsidP="002F76E8">
      <w:pPr>
        <w:pStyle w:val="bodytext"/>
        <w:numPr>
          <w:ilvl w:val="0"/>
          <w:numId w:val="7"/>
        </w:numPr>
        <w:spacing w:before="0" w:beforeAutospacing="0" w:after="0" w:afterAutospacing="0"/>
        <w:ind w:left="714" w:hanging="357"/>
        <w:jc w:val="both"/>
      </w:pPr>
      <w:r w:rsidRPr="00DD4BAE">
        <w:t>Frais administratifs : 50 000F CFA</w:t>
      </w:r>
    </w:p>
    <w:p w14:paraId="57B9FD0E" w14:textId="491BE62D" w:rsidR="00DD4BAE" w:rsidRPr="005E2C21" w:rsidRDefault="00DD4BAE" w:rsidP="002F76E8">
      <w:pPr>
        <w:pStyle w:val="bodytext"/>
        <w:numPr>
          <w:ilvl w:val="0"/>
          <w:numId w:val="7"/>
        </w:numPr>
        <w:spacing w:before="0" w:beforeAutospacing="0" w:after="0" w:afterAutospacing="0"/>
        <w:ind w:left="714" w:hanging="357"/>
        <w:jc w:val="both"/>
      </w:pPr>
      <w:r w:rsidRPr="00DD4BAE">
        <w:t xml:space="preserve">Coût de la formation :  </w:t>
      </w:r>
      <w:r w:rsidR="00683B5D">
        <w:t>4</w:t>
      </w:r>
      <w:r w:rsidRPr="00DD4BAE">
        <w:t>00 000F CFA</w:t>
      </w:r>
      <w:r w:rsidRPr="005E2C21">
        <w:t xml:space="preserve"> </w:t>
      </w:r>
    </w:p>
    <w:p w14:paraId="522091E0" w14:textId="77777777" w:rsidR="00DD4BAE" w:rsidRPr="007E373B" w:rsidRDefault="00DD4BAE" w:rsidP="00AB4FDD">
      <w:pPr>
        <w:pStyle w:val="bodytext"/>
        <w:spacing w:before="120" w:beforeAutospacing="0" w:after="0" w:afterAutospacing="0"/>
        <w:jc w:val="both"/>
        <w:rPr>
          <w:b/>
          <w:bCs/>
        </w:rPr>
      </w:pPr>
      <w:bookmarkStart w:id="1" w:name="_Toc516649272"/>
      <w:r w:rsidRPr="007E373B">
        <w:rPr>
          <w:b/>
          <w:bCs/>
        </w:rPr>
        <w:t>Nos contacts</w:t>
      </w:r>
      <w:bookmarkEnd w:id="1"/>
    </w:p>
    <w:p w14:paraId="4FA6F211" w14:textId="169407FB" w:rsidR="00DD4BAE" w:rsidRPr="005E2C21" w:rsidRDefault="009F4985" w:rsidP="00E407EF">
      <w:pPr>
        <w:pStyle w:val="bodytext"/>
        <w:numPr>
          <w:ilvl w:val="0"/>
          <w:numId w:val="9"/>
        </w:numPr>
        <w:spacing w:before="0" w:beforeAutospacing="0" w:after="0" w:afterAutospacing="0"/>
        <w:jc w:val="both"/>
      </w:pPr>
      <w:hyperlink r:id="rId9" w:history="1">
        <w:r w:rsidRPr="007E373B">
          <w:rPr>
            <w:b/>
            <w:bCs/>
            <w:color w:val="4472C4" w:themeColor="accent1"/>
          </w:rPr>
          <w:t>ise-cuse.fastef@ucad.edu.sn</w:t>
        </w:r>
      </w:hyperlink>
      <w:r>
        <w:rPr>
          <w:b/>
          <w:bCs/>
          <w:color w:val="4472C4" w:themeColor="accent1"/>
        </w:rPr>
        <w:t>.</w:t>
      </w:r>
    </w:p>
    <w:p w14:paraId="76FEFF59" w14:textId="4E5A2D01" w:rsidR="00B04EE1" w:rsidRDefault="00DD4BAE" w:rsidP="00E407EF">
      <w:pPr>
        <w:pStyle w:val="bodytext"/>
        <w:numPr>
          <w:ilvl w:val="0"/>
          <w:numId w:val="9"/>
        </w:numPr>
        <w:spacing w:before="0" w:beforeAutospacing="0" w:after="0" w:afterAutospacing="0"/>
        <w:jc w:val="both"/>
      </w:pPr>
      <w:r w:rsidRPr="00E407EF">
        <w:rPr>
          <w:b/>
          <w:bCs/>
        </w:rPr>
        <w:t>Tél</w:t>
      </w:r>
      <w:r w:rsidRPr="007E373B">
        <w:t>. +221</w:t>
      </w:r>
      <w:r w:rsidR="00E407EF">
        <w:t xml:space="preserve"> </w:t>
      </w:r>
      <w:r w:rsidRPr="007E373B">
        <w:t>70</w:t>
      </w:r>
      <w:r w:rsidR="00E407EF">
        <w:t xml:space="preserve"> </w:t>
      </w:r>
      <w:r w:rsidRPr="007E373B">
        <w:t>169</w:t>
      </w:r>
      <w:r w:rsidR="00E407EF">
        <w:t xml:space="preserve"> </w:t>
      </w:r>
      <w:r w:rsidRPr="007E373B">
        <w:t>7162</w:t>
      </w:r>
      <w:r w:rsidR="007E373B">
        <w:t xml:space="preserve"> ; </w:t>
      </w:r>
      <w:r w:rsidR="007E373B" w:rsidRPr="00E407EF">
        <w:rPr>
          <w:b/>
          <w:bCs/>
        </w:rPr>
        <w:t>WhatsApp</w:t>
      </w:r>
      <w:r w:rsidR="007E373B" w:rsidRPr="007E373B">
        <w:t xml:space="preserve"> :</w:t>
      </w:r>
      <w:r w:rsidRPr="007E373B">
        <w:t xml:space="preserve"> +221</w:t>
      </w:r>
      <w:r w:rsidR="00E407EF">
        <w:t xml:space="preserve"> </w:t>
      </w:r>
      <w:r w:rsidRPr="007E373B">
        <w:t>76</w:t>
      </w:r>
      <w:r w:rsidR="00683B5D">
        <w:t xml:space="preserve"> </w:t>
      </w:r>
      <w:r w:rsidRPr="007E373B">
        <w:t>737</w:t>
      </w:r>
      <w:r w:rsidR="00683B5D">
        <w:t xml:space="preserve"> </w:t>
      </w:r>
      <w:r w:rsidRPr="007E373B">
        <w:t>47</w:t>
      </w:r>
      <w:r w:rsidR="00683B5D">
        <w:t xml:space="preserve"> </w:t>
      </w:r>
      <w:r w:rsidRPr="007E373B">
        <w:t>48</w:t>
      </w:r>
      <w:r w:rsidR="007E373B">
        <w:t>.</w:t>
      </w:r>
    </w:p>
    <w:sectPr w:rsidR="00B04EE1" w:rsidSect="000077E8">
      <w:pgSz w:w="11906" w:h="16838" w:code="9"/>
      <w:pgMar w:top="142" w:right="1417" w:bottom="1417" w:left="1417" w:header="965" w:footer="706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4B0B9" w14:textId="77777777" w:rsidR="00EC2B06" w:rsidRDefault="00EC2B06" w:rsidP="00DD4BAE">
      <w:pPr>
        <w:spacing w:after="0"/>
      </w:pPr>
      <w:r>
        <w:separator/>
      </w:r>
    </w:p>
  </w:endnote>
  <w:endnote w:type="continuationSeparator" w:id="0">
    <w:p w14:paraId="088E0D7E" w14:textId="77777777" w:rsidR="00EC2B06" w:rsidRDefault="00EC2B06" w:rsidP="00DD4B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7E03" w14:textId="77777777" w:rsidR="00EC2B06" w:rsidRDefault="00EC2B06" w:rsidP="00DD4BAE">
      <w:pPr>
        <w:spacing w:after="0"/>
      </w:pPr>
      <w:r>
        <w:separator/>
      </w:r>
    </w:p>
  </w:footnote>
  <w:footnote w:type="continuationSeparator" w:id="0">
    <w:p w14:paraId="5BD3BDA7" w14:textId="77777777" w:rsidR="00EC2B06" w:rsidRDefault="00EC2B06" w:rsidP="00DD4B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7A51"/>
    <w:multiLevelType w:val="hybridMultilevel"/>
    <w:tmpl w:val="A62EE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1126"/>
    <w:multiLevelType w:val="hybridMultilevel"/>
    <w:tmpl w:val="2CCCF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11960"/>
    <w:multiLevelType w:val="hybridMultilevel"/>
    <w:tmpl w:val="52365D4E"/>
    <w:lvl w:ilvl="0" w:tplc="7D20A0BA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74FC7F42">
      <w:start w:val="1"/>
      <w:numFmt w:val="bullet"/>
      <w:lvlText w:val="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92C07"/>
    <w:multiLevelType w:val="hybridMultilevel"/>
    <w:tmpl w:val="86B8C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0265C"/>
    <w:multiLevelType w:val="hybridMultilevel"/>
    <w:tmpl w:val="82F8F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25E87"/>
    <w:multiLevelType w:val="hybridMultilevel"/>
    <w:tmpl w:val="68E0B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234FD"/>
    <w:multiLevelType w:val="hybridMultilevel"/>
    <w:tmpl w:val="426A3CF6"/>
    <w:lvl w:ilvl="0" w:tplc="C94E454E">
      <w:start w:val="1"/>
      <w:numFmt w:val="bullet"/>
      <w:lvlText w:val="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3FC48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FEF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44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163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27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A4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A5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EE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997CD1"/>
    <w:multiLevelType w:val="hybridMultilevel"/>
    <w:tmpl w:val="69E01E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030DFF"/>
    <w:multiLevelType w:val="hybridMultilevel"/>
    <w:tmpl w:val="5526F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C74D3"/>
    <w:multiLevelType w:val="hybridMultilevel"/>
    <w:tmpl w:val="3F504058"/>
    <w:lvl w:ilvl="0" w:tplc="7D20A0BA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20E5B8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23C4A1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7C0EF08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EDE5F9E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ACA252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60D3A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A66AD6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0C2B79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32980136">
    <w:abstractNumId w:val="7"/>
  </w:num>
  <w:num w:numId="2" w16cid:durableId="674305315">
    <w:abstractNumId w:val="2"/>
  </w:num>
  <w:num w:numId="3" w16cid:durableId="674766360">
    <w:abstractNumId w:val="6"/>
  </w:num>
  <w:num w:numId="4" w16cid:durableId="1682273418">
    <w:abstractNumId w:val="9"/>
  </w:num>
  <w:num w:numId="5" w16cid:durableId="541554525">
    <w:abstractNumId w:val="0"/>
  </w:num>
  <w:num w:numId="6" w16cid:durableId="1524055682">
    <w:abstractNumId w:val="4"/>
  </w:num>
  <w:num w:numId="7" w16cid:durableId="160046491">
    <w:abstractNumId w:val="8"/>
  </w:num>
  <w:num w:numId="8" w16cid:durableId="279804152">
    <w:abstractNumId w:val="1"/>
  </w:num>
  <w:num w:numId="9" w16cid:durableId="1945572347">
    <w:abstractNumId w:val="5"/>
  </w:num>
  <w:num w:numId="10" w16cid:durableId="2052655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E"/>
    <w:rsid w:val="000077E8"/>
    <w:rsid w:val="00024CFF"/>
    <w:rsid w:val="00136386"/>
    <w:rsid w:val="001F6831"/>
    <w:rsid w:val="00236D0F"/>
    <w:rsid w:val="002F6172"/>
    <w:rsid w:val="002F76E8"/>
    <w:rsid w:val="00312167"/>
    <w:rsid w:val="004D397E"/>
    <w:rsid w:val="005B6F0C"/>
    <w:rsid w:val="00654609"/>
    <w:rsid w:val="00683B5D"/>
    <w:rsid w:val="007147C7"/>
    <w:rsid w:val="00787A39"/>
    <w:rsid w:val="007C52F4"/>
    <w:rsid w:val="007E27B1"/>
    <w:rsid w:val="007E373B"/>
    <w:rsid w:val="008F2BE3"/>
    <w:rsid w:val="009F4985"/>
    <w:rsid w:val="00A44C20"/>
    <w:rsid w:val="00AB4FDD"/>
    <w:rsid w:val="00B04EE1"/>
    <w:rsid w:val="00B33189"/>
    <w:rsid w:val="00B73063"/>
    <w:rsid w:val="00BD4223"/>
    <w:rsid w:val="00D405B4"/>
    <w:rsid w:val="00DD4BAE"/>
    <w:rsid w:val="00E407EF"/>
    <w:rsid w:val="00E708CA"/>
    <w:rsid w:val="00EB6087"/>
    <w:rsid w:val="00EC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4C49"/>
  <w15:chartTrackingRefBased/>
  <w15:docId w15:val="{4C53E87D-7A0E-4DFF-BA9C-23C548D5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AE"/>
    <w:pPr>
      <w:spacing w:after="200" w:line="240" w:lineRule="auto"/>
    </w:pPr>
    <w:rPr>
      <w:rFonts w:ascii="Calibri" w:eastAsia="Times New Roman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D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4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4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4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4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4BA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4BA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4B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4B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4B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4B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4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4B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4B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4BA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BA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4BAE"/>
    <w:rPr>
      <w:b/>
      <w:bCs/>
      <w:smallCaps/>
      <w:color w:val="2F5496" w:themeColor="accent1" w:themeShade="BF"/>
      <w:spacing w:val="5"/>
    </w:rPr>
  </w:style>
  <w:style w:type="paragraph" w:customStyle="1" w:styleId="bodytext">
    <w:name w:val="bodytext"/>
    <w:basedOn w:val="Normal"/>
    <w:rsid w:val="00DD4B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DD4BAE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4BAE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D4BAE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D4BAE"/>
    <w:rPr>
      <w:rFonts w:ascii="Calibri" w:eastAsia="Times New Roman" w:hAnsi="Calibri" w:cs="Calibri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DD4BAE"/>
    <w:rPr>
      <w:vertAlign w:val="superscript"/>
    </w:rPr>
  </w:style>
  <w:style w:type="paragraph" w:styleId="Sansinterligne">
    <w:name w:val="No Spacing"/>
    <w:uiPriority w:val="1"/>
    <w:qFormat/>
    <w:rsid w:val="00DD4BAE"/>
    <w:pPr>
      <w:spacing w:after="0" w:line="240" w:lineRule="auto"/>
    </w:pPr>
    <w:rPr>
      <w:rFonts w:ascii="Calibri" w:eastAsia="Times New Roman" w:hAnsi="Calibri" w:cs="Calibri"/>
      <w:kern w:val="0"/>
      <w:lang w:eastAsia="fr-FR"/>
      <w14:ligatures w14:val="none"/>
    </w:rPr>
  </w:style>
  <w:style w:type="paragraph" w:styleId="Rvision">
    <w:name w:val="Revision"/>
    <w:hidden/>
    <w:uiPriority w:val="99"/>
    <w:semiHidden/>
    <w:rsid w:val="007E27B1"/>
    <w:pPr>
      <w:spacing w:after="0" w:line="240" w:lineRule="auto"/>
    </w:pPr>
    <w:rPr>
      <w:rFonts w:ascii="Calibri" w:eastAsia="Times New Roman" w:hAnsi="Calibri" w:cs="Calibri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-cuse.fastef@ucad.edu.s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e-cuse.fastef@ucad.edu.s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Dramé</dc:creator>
  <cp:keywords/>
  <dc:description/>
  <cp:lastModifiedBy>Mamadou Dramé</cp:lastModifiedBy>
  <cp:revision>2</cp:revision>
  <dcterms:created xsi:type="dcterms:W3CDTF">2026-01-06T16:15:00Z</dcterms:created>
  <dcterms:modified xsi:type="dcterms:W3CDTF">2026-01-06T16:15:00Z</dcterms:modified>
</cp:coreProperties>
</file>